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7A4" w:rsidRPr="00A167A4" w:rsidRDefault="00A167A4" w:rsidP="00A167A4">
      <w:pPr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sz w:val="16"/>
          <w:szCs w:val="16"/>
        </w:rPr>
      </w:pPr>
      <w:r w:rsidRPr="00A167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ПРАВИЛА ЭКСПЛУАТАЦИИ САМОЛЕТНОГО ОТВЕТЧИКА</w:t>
      </w:r>
    </w:p>
    <w:p w:rsidR="00A167A4" w:rsidRPr="00A167A4" w:rsidRDefault="00A167A4" w:rsidP="00A167A4">
      <w:pPr>
        <w:spacing w:after="0" w:line="240" w:lineRule="auto"/>
        <w:ind w:left="1420" w:right="1761" w:firstLine="284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A167A4" w:rsidRPr="00A167A4" w:rsidRDefault="00A167A4" w:rsidP="00A167A4">
      <w:pPr>
        <w:spacing w:after="0" w:line="240" w:lineRule="auto"/>
        <w:ind w:left="1420" w:right="1761" w:firstLine="284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>Система вторичной радиолокации, используемая для целей управления воздушным движением, позволяет значительно повысить пропускную способность, помехозащищенность и эффективность органов и систем ОВД, а также снизить нагрузку на диспетчерский состав и уменьшить объем радиообмена.</w:t>
      </w:r>
    </w:p>
    <w:p w:rsidR="00A167A4" w:rsidRPr="00A167A4" w:rsidRDefault="00A167A4" w:rsidP="00A167A4">
      <w:pPr>
        <w:spacing w:after="0" w:line="240" w:lineRule="auto"/>
        <w:ind w:left="1420" w:right="1761" w:firstLine="284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>Правила использования самолетного ответчика (транспондера) предусматривают установку различных буквенных и цифровых кодов, а также фразеологию радиообмена. Для каждой страны в документах полетной информации публикуются национальные правила использования транспондера (таблица использования самолетного ответчика -</w:t>
      </w:r>
      <w:r w:rsidRPr="00A167A4">
        <w:rPr>
          <w:rFonts w:ascii="Times New Roman" w:eastAsia="Times New Roman" w:hAnsi="Times New Roman" w:cs="Times New Roman"/>
          <w:color w:val="000000"/>
          <w:sz w:val="20"/>
        </w:rPr>
        <w:t> </w:t>
      </w:r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Secondary</w:t>
      </w:r>
      <w:r w:rsidRPr="00A167A4">
        <w:rPr>
          <w:rFonts w:ascii="Times New Roman" w:eastAsia="Times New Roman" w:hAnsi="Times New Roman" w:cs="Times New Roman"/>
          <w:color w:val="000000"/>
          <w:sz w:val="20"/>
          <w:lang w:val="en-US"/>
        </w:rPr>
        <w:t> </w:t>
      </w:r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Surveillance</w:t>
      </w:r>
      <w:r w:rsidRPr="00A167A4">
        <w:rPr>
          <w:rFonts w:ascii="Times New Roman" w:eastAsia="Times New Roman" w:hAnsi="Times New Roman" w:cs="Times New Roman"/>
          <w:color w:val="000000"/>
          <w:sz w:val="20"/>
          <w:lang w:val="en-US"/>
        </w:rPr>
        <w:t> </w:t>
      </w:r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Radar</w:t>
      </w:r>
      <w:r w:rsidRPr="00A167A4">
        <w:rPr>
          <w:rFonts w:ascii="Times New Roman" w:eastAsia="Times New Roman" w:hAnsi="Times New Roman" w:cs="Times New Roman"/>
          <w:color w:val="000000"/>
          <w:sz w:val="20"/>
        </w:rPr>
        <w:t> </w:t>
      </w:r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A167A4">
        <w:rPr>
          <w:rFonts w:ascii="Times New Roman" w:eastAsia="Times New Roman" w:hAnsi="Times New Roman" w:cs="Times New Roman"/>
          <w:color w:val="000000"/>
          <w:sz w:val="20"/>
        </w:rPr>
        <w:t> </w:t>
      </w:r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SSR</w:t>
      </w:r>
      <w:r w:rsidRPr="00A167A4">
        <w:rPr>
          <w:rFonts w:ascii="Times New Roman" w:eastAsia="Times New Roman" w:hAnsi="Times New Roman" w:cs="Times New Roman"/>
          <w:color w:val="000000"/>
          <w:sz w:val="20"/>
        </w:rPr>
        <w:t> </w:t>
      </w:r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>указывается в сборнике</w:t>
      </w:r>
      <w:r w:rsidRPr="00A167A4">
        <w:rPr>
          <w:rFonts w:ascii="Times New Roman" w:eastAsia="Times New Roman" w:hAnsi="Times New Roman" w:cs="Times New Roman"/>
          <w:color w:val="000000"/>
          <w:sz w:val="20"/>
        </w:rPr>
        <w:t> </w:t>
      </w:r>
      <w:proofErr w:type="spellStart"/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Jeppesen</w:t>
      </w:r>
      <w:proofErr w:type="spellEnd"/>
      <w:r w:rsidRPr="00A167A4">
        <w:rPr>
          <w:rFonts w:ascii="Times New Roman" w:eastAsia="Times New Roman" w:hAnsi="Times New Roman" w:cs="Times New Roman"/>
          <w:color w:val="000000"/>
          <w:sz w:val="20"/>
        </w:rPr>
        <w:t> </w:t>
      </w:r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>в клапане "</w:t>
      </w:r>
      <w:proofErr w:type="spellStart"/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Enroute</w:t>
      </w:r>
      <w:proofErr w:type="spellEnd"/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>").</w:t>
      </w:r>
    </w:p>
    <w:p w:rsidR="00A167A4" w:rsidRPr="00A167A4" w:rsidRDefault="00A167A4" w:rsidP="00A167A4">
      <w:pPr>
        <w:spacing w:after="0" w:line="240" w:lineRule="auto"/>
        <w:ind w:left="1420" w:right="1761" w:firstLine="284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>В настоящее время при использовании транспондера применяются два буквенных кода, которые означают два вида запроса:</w:t>
      </w:r>
    </w:p>
    <w:p w:rsidR="00A167A4" w:rsidRPr="00A167A4" w:rsidRDefault="00A167A4" w:rsidP="00A167A4">
      <w:pPr>
        <w:spacing w:after="0" w:line="240" w:lineRule="auto"/>
        <w:ind w:left="1420" w:right="1761" w:firstLine="284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A167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</w:t>
      </w:r>
      <w:r w:rsidRPr="00A167A4">
        <w:rPr>
          <w:rFonts w:ascii="Times New Roman" w:eastAsia="Times New Roman" w:hAnsi="Times New Roman" w:cs="Times New Roman"/>
          <w:color w:val="000000"/>
          <w:sz w:val="20"/>
        </w:rPr>
        <w:t> </w:t>
      </w:r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>- запрос цифрового кода.</w:t>
      </w:r>
    </w:p>
    <w:p w:rsidR="00A167A4" w:rsidRPr="00A167A4" w:rsidRDefault="00A167A4" w:rsidP="00A167A4">
      <w:pPr>
        <w:spacing w:after="0" w:line="240" w:lineRule="auto"/>
        <w:ind w:left="1420" w:right="1761" w:firstLine="284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A167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</w:t>
      </w:r>
      <w:r w:rsidRPr="00A167A4">
        <w:rPr>
          <w:rFonts w:ascii="Times New Roman" w:eastAsia="Times New Roman" w:hAnsi="Times New Roman" w:cs="Times New Roman"/>
          <w:color w:val="000000"/>
          <w:sz w:val="20"/>
        </w:rPr>
        <w:t> </w:t>
      </w:r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>- запрос цифрового кода и высоты полета.</w:t>
      </w:r>
    </w:p>
    <w:p w:rsidR="00A167A4" w:rsidRPr="00A167A4" w:rsidRDefault="00A167A4" w:rsidP="00A167A4">
      <w:pPr>
        <w:spacing w:after="0" w:line="240" w:lineRule="auto"/>
        <w:ind w:left="1420" w:right="1761" w:firstLine="284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>Имеется два резервных вида запроса (</w:t>
      </w:r>
      <w:proofErr w:type="gramStart"/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proofErr w:type="gramEnd"/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 D), </w:t>
      </w:r>
      <w:proofErr w:type="gramStart"/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>предназначенных</w:t>
      </w:r>
      <w:proofErr w:type="gramEnd"/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для дальнейшего расширения возможностей системы.</w:t>
      </w:r>
    </w:p>
    <w:p w:rsidR="00A167A4" w:rsidRPr="00A167A4" w:rsidRDefault="00A167A4" w:rsidP="00A167A4">
      <w:pPr>
        <w:spacing w:after="0" w:line="240" w:lineRule="auto"/>
        <w:ind w:left="1420" w:right="1761" w:firstLine="284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Цифровой код транспондера может быть задан отдельному </w:t>
      </w:r>
      <w:proofErr w:type="gramStart"/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>ВС</w:t>
      </w:r>
      <w:proofErr w:type="gramEnd"/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или присвоен рейсу, выполняемому по расписанию. Цифровые коды могут устанавливаться таким образом, чтобы по ним можно было определить в каком воздушном пространстве (верхнем или нижнем) находится </w:t>
      </w:r>
      <w:proofErr w:type="gramStart"/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>ВС</w:t>
      </w:r>
      <w:proofErr w:type="gramEnd"/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 будет ли оно производить посадку в пределах данной зоны полетной информации или страны.</w:t>
      </w:r>
    </w:p>
    <w:p w:rsidR="00A167A4" w:rsidRPr="00A167A4" w:rsidRDefault="00A167A4" w:rsidP="00A167A4">
      <w:pPr>
        <w:spacing w:after="0" w:line="240" w:lineRule="auto"/>
        <w:ind w:left="1420" w:right="1761" w:firstLine="284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Вылет с неисправным транспондером запрещается, а при отказе транспондера после взлета командир </w:t>
      </w:r>
      <w:proofErr w:type="gramStart"/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>ВС</w:t>
      </w:r>
      <w:proofErr w:type="gramEnd"/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должен произвести посадку на аэродроме вылета.</w:t>
      </w:r>
    </w:p>
    <w:p w:rsidR="00A167A4" w:rsidRPr="00A167A4" w:rsidRDefault="00A167A4" w:rsidP="00A167A4">
      <w:pPr>
        <w:spacing w:after="0" w:line="240" w:lineRule="auto"/>
        <w:ind w:left="1420" w:right="1761" w:firstLine="284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Обнаружив в полете неисправность транспондера, командир </w:t>
      </w:r>
      <w:proofErr w:type="gramStart"/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>ВС</w:t>
      </w:r>
      <w:proofErr w:type="gramEnd"/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должен произвести посадку на одном из аэродромов в пределах той зоны полетной информации, в которой обнаружена неисправность. Если же это не представляется возможным, или ни на одном из аэродромов по маршруту полета транспондер не может быть исправлен, командир </w:t>
      </w:r>
      <w:proofErr w:type="gramStart"/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>ВС</w:t>
      </w:r>
      <w:proofErr w:type="gramEnd"/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должен дать диспетчерской службе изменение плана полета, указав в графе SSR п. 10 отсутствие транспондера (N).</w:t>
      </w:r>
    </w:p>
    <w:p w:rsidR="00A167A4" w:rsidRPr="00A167A4" w:rsidRDefault="00A167A4" w:rsidP="00A167A4">
      <w:pPr>
        <w:spacing w:after="0" w:line="240" w:lineRule="auto"/>
        <w:ind w:left="1420" w:right="1761" w:firstLine="284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тех случаях, когда </w:t>
      </w:r>
      <w:proofErr w:type="gramStart"/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>ВС</w:t>
      </w:r>
      <w:proofErr w:type="gramEnd"/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имеет исправный транспондер, экипаж использует его во время всего полета независимо от того, находится ли ВС в пределах или вне пределов воздушного пространства, где вторичная радиолокация используется для целей ОВД. Экипаж во время полета:</w:t>
      </w:r>
    </w:p>
    <w:p w:rsidR="00A167A4" w:rsidRPr="00A167A4" w:rsidRDefault="00A167A4" w:rsidP="00A167A4">
      <w:pPr>
        <w:spacing w:after="0" w:line="240" w:lineRule="auto"/>
        <w:ind w:left="1420" w:right="1761" w:firstLine="284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>1.Использует транспондер и выбирает режимы и коды, указываемые отдельно соответствующим органом ОВД, с которым он установил связь.</w:t>
      </w:r>
    </w:p>
    <w:p w:rsidR="00A167A4" w:rsidRPr="00A167A4" w:rsidRDefault="00A167A4" w:rsidP="00A167A4">
      <w:pPr>
        <w:spacing w:after="0" w:line="240" w:lineRule="auto"/>
        <w:ind w:left="1420" w:right="1761" w:firstLine="284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>2.Использует транспондер, применяя те режимы и коды, которые предписаны на основе региональных аэронавигационных соглашений.</w:t>
      </w:r>
    </w:p>
    <w:p w:rsidR="00A167A4" w:rsidRPr="00A167A4" w:rsidRDefault="00A167A4" w:rsidP="00A167A4">
      <w:pPr>
        <w:spacing w:after="0" w:line="240" w:lineRule="auto"/>
        <w:ind w:left="1420" w:right="1761" w:firstLine="284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>3.При отсутствии каких - либо указаний органов ОВД или региональных аэронавигационных соглашений использует транспондер в режиме</w:t>
      </w:r>
      <w:proofErr w:type="gramStart"/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А</w:t>
      </w:r>
      <w:proofErr w:type="gramEnd"/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(</w:t>
      </w:r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Alpha</w:t>
      </w:r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>), установив код 2000.</w:t>
      </w:r>
    </w:p>
    <w:p w:rsidR="00A167A4" w:rsidRPr="00A167A4" w:rsidRDefault="00A167A4" w:rsidP="00A167A4">
      <w:pPr>
        <w:spacing w:after="0" w:line="240" w:lineRule="auto"/>
        <w:ind w:left="1420" w:right="1761" w:firstLine="284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 тех случаях, когда </w:t>
      </w:r>
      <w:proofErr w:type="gramStart"/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>ВС</w:t>
      </w:r>
      <w:proofErr w:type="gramEnd"/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имеет исправный транспондер, работающий в режиме C (</w:t>
      </w:r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Charley</w:t>
      </w:r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>), экипаж непрерывно использует этот режим, если орган ОВД не дает ему других указаний.</w:t>
      </w:r>
    </w:p>
    <w:p w:rsidR="00A167A4" w:rsidRPr="00A167A4" w:rsidRDefault="00A167A4" w:rsidP="00A167A4">
      <w:pPr>
        <w:spacing w:after="0" w:line="240" w:lineRule="auto"/>
        <w:ind w:left="1420" w:right="1761" w:firstLine="284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>В том случае, если орган ОВД просит указать тип бортового транспондера, экипаж указывает знаки, предписанные для включения подобной информации в план полета, то есть "</w:t>
      </w:r>
      <w:proofErr w:type="spellStart"/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>Transponder</w:t>
      </w:r>
      <w:proofErr w:type="spellEnd"/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>Charley</w:t>
      </w:r>
      <w:proofErr w:type="spellEnd"/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>" и так далее.</w:t>
      </w:r>
    </w:p>
    <w:p w:rsidR="00A167A4" w:rsidRPr="00A167A4" w:rsidRDefault="00A167A4" w:rsidP="00A167A4">
      <w:pPr>
        <w:spacing w:after="0" w:line="240" w:lineRule="auto"/>
        <w:ind w:left="1420" w:right="1761" w:firstLine="284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>В том случае, если орган ОВД дает указание "Вторично установите (режим, код)", экипаж повторно устанавливает заданные режим и код.</w:t>
      </w:r>
    </w:p>
    <w:p w:rsidR="00A167A4" w:rsidRPr="00A167A4" w:rsidRDefault="00A167A4" w:rsidP="00A167A4">
      <w:pPr>
        <w:spacing w:after="0" w:line="240" w:lineRule="auto"/>
        <w:ind w:left="1420" w:right="1761" w:firstLine="284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>В случае использования режима</w:t>
      </w:r>
      <w:proofErr w:type="gramStart"/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</w:t>
      </w:r>
      <w:proofErr w:type="gramEnd"/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экипаж при ведении двусторонней речевой радиосвязи "воздух - земля", когда требуется передача информации о высоте полета, указывает свою высоту, округляя ее значение до ближайшего целого числа, кратного 100 футам, в соответствии с показаниями высотомеров.</w:t>
      </w:r>
    </w:p>
    <w:p w:rsidR="00A167A4" w:rsidRPr="00A167A4" w:rsidRDefault="00A167A4" w:rsidP="00A167A4">
      <w:pPr>
        <w:spacing w:after="0" w:line="240" w:lineRule="auto"/>
        <w:ind w:left="1420" w:right="1761" w:firstLine="284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>При возникновении аварийной обстановки или перехвате экипаж ВС устанавливает транспондер в режим</w:t>
      </w:r>
      <w:proofErr w:type="gramStart"/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А</w:t>
      </w:r>
      <w:proofErr w:type="gramEnd"/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>, код 7700, если ранее службой ОВД не было дано указание об использовании другого определенного кода. В противном случае экипаж использует данный определенный код до получения других указаний службы.</w:t>
      </w:r>
    </w:p>
    <w:p w:rsidR="00A167A4" w:rsidRPr="00A167A4" w:rsidRDefault="00A167A4" w:rsidP="00A167A4">
      <w:pPr>
        <w:spacing w:after="0" w:line="240" w:lineRule="auto"/>
        <w:ind w:left="1420" w:right="1761" w:firstLine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>При потере двусторонней радиосвязи экипаж ВС устанавливает транспондер в режим</w:t>
      </w:r>
      <w:proofErr w:type="gramStart"/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А</w:t>
      </w:r>
      <w:proofErr w:type="gramEnd"/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код 7600. Диспетчер, получив ответный код отказа радиосвязи, должен определить степень ее потери путем передачи указания экипажу привести в действие устройство специальной индикации положения (SPI) или изменить код. В том случае, если установлено, что бортовой радиоприемник исправен, дальнейшее управление полетом </w:t>
      </w:r>
      <w:proofErr w:type="gramStart"/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ВС</w:t>
      </w:r>
      <w:proofErr w:type="gramEnd"/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осуществляется с использованием изменений кода или передачи SPI для подтверждения приема выданных разрешений.</w:t>
      </w:r>
    </w:p>
    <w:p w:rsidR="00A167A4" w:rsidRPr="00A167A4" w:rsidRDefault="00A167A4" w:rsidP="00A167A4">
      <w:pPr>
        <w:spacing w:after="0" w:line="240" w:lineRule="auto"/>
        <w:ind w:left="1420" w:right="1761" w:firstLine="284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>Если ВС, находящееся в полете, стало объектом незаконного вмешательства, командир ВС делает все возможное для установки транспондера в режим</w:t>
      </w:r>
      <w:proofErr w:type="gramStart"/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А</w:t>
      </w:r>
      <w:proofErr w:type="gramEnd"/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>, код 7500, чтобы сообщить об обстановке, если обстоятельства не позволяют использовать код 7700.</w:t>
      </w:r>
    </w:p>
    <w:p w:rsidR="00A167A4" w:rsidRPr="00A167A4" w:rsidRDefault="00A167A4" w:rsidP="00A167A4">
      <w:pPr>
        <w:spacing w:after="0" w:line="240" w:lineRule="auto"/>
        <w:ind w:left="1420" w:right="1761" w:firstLine="284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>Если экипаж выбрал режим</w:t>
      </w:r>
      <w:proofErr w:type="gramStart"/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А</w:t>
      </w:r>
      <w:proofErr w:type="gramEnd"/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>, код 7500 и впоследствии орган ОВД дает ему указание подтвердить свой код, он, в зависимости от обстоятельств, либо подтверждает установку кода, либо не отвечает совсем.</w:t>
      </w:r>
    </w:p>
    <w:p w:rsidR="00A167A4" w:rsidRPr="00A167A4" w:rsidRDefault="00A167A4" w:rsidP="00A167A4">
      <w:pPr>
        <w:spacing w:after="0" w:line="240" w:lineRule="auto"/>
        <w:ind w:left="1420" w:right="1761" w:firstLine="284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>Отсутствие ответа от экипажа служит для органа ОВД подтверждением того, что использование кода 7500 не является следствием случайного неправильного кода.</w:t>
      </w:r>
    </w:p>
    <w:p w:rsidR="00A167A4" w:rsidRPr="00A167A4" w:rsidRDefault="00A167A4" w:rsidP="00A167A4">
      <w:pPr>
        <w:spacing w:after="0" w:line="240" w:lineRule="auto"/>
        <w:ind w:left="1420" w:right="1761" w:firstLine="284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>При пересечении государственной границы, если нет каких - либо специальных указаний, на ответчике СОМ-64 должны быть установлены режим RBS, код А2000.</w:t>
      </w:r>
    </w:p>
    <w:p w:rsidR="00A167A4" w:rsidRPr="00A167A4" w:rsidRDefault="00A167A4" w:rsidP="00A167A4">
      <w:pPr>
        <w:spacing w:after="0" w:line="240" w:lineRule="auto"/>
        <w:ind w:left="1420" w:right="1761" w:firstLine="284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A167A4" w:rsidRPr="00A167A4" w:rsidRDefault="00A167A4" w:rsidP="00A167A4">
      <w:pPr>
        <w:spacing w:after="0" w:line="240" w:lineRule="auto"/>
        <w:ind w:left="1420" w:right="1761"/>
        <w:jc w:val="center"/>
        <w:outlineLvl w:val="1"/>
        <w:rPr>
          <w:rFonts w:ascii="Arial" w:eastAsia="Times New Roman" w:hAnsi="Arial" w:cs="Arial"/>
          <w:b/>
          <w:bCs/>
          <w:color w:val="000000"/>
          <w:sz w:val="16"/>
          <w:szCs w:val="16"/>
        </w:rPr>
      </w:pPr>
      <w:r w:rsidRPr="00A167A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ФРАЗЕОЛОГИЯ РАДИООБМЕНА</w:t>
      </w:r>
    </w:p>
    <w:p w:rsidR="00A167A4" w:rsidRPr="00A167A4" w:rsidRDefault="00A167A4" w:rsidP="00A167A4">
      <w:pPr>
        <w:spacing w:after="0" w:line="240" w:lineRule="auto"/>
        <w:ind w:left="1420" w:right="1761" w:firstLine="284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:rsidR="00A167A4" w:rsidRPr="00A167A4" w:rsidRDefault="00A167A4" w:rsidP="00A167A4">
      <w:pPr>
        <w:spacing w:after="0" w:line="240" w:lineRule="auto"/>
        <w:ind w:left="1420" w:right="1761" w:firstLine="284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>При полетах с использованием транспондера в речевой радиосвязи "воздух - земля" может быть использована следующая фразеология.</w:t>
      </w:r>
    </w:p>
    <w:p w:rsidR="00A167A4" w:rsidRPr="00A167A4" w:rsidRDefault="00A167A4" w:rsidP="00A167A4">
      <w:pPr>
        <w:spacing w:after="0" w:line="240" w:lineRule="auto"/>
        <w:ind w:left="1420" w:right="1761" w:firstLine="284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 </w:t>
      </w:r>
    </w:p>
    <w:tbl>
      <w:tblPr>
        <w:tblW w:w="0" w:type="auto"/>
        <w:tblInd w:w="2310" w:type="dxa"/>
        <w:tblCellMar>
          <w:left w:w="0" w:type="dxa"/>
          <w:right w:w="0" w:type="dxa"/>
        </w:tblCellMar>
        <w:tblLook w:val="04A0"/>
      </w:tblPr>
      <w:tblGrid>
        <w:gridCol w:w="2552"/>
        <w:gridCol w:w="4196"/>
      </w:tblGrid>
      <w:tr w:rsidR="00A167A4" w:rsidRPr="00A167A4" w:rsidTr="00A167A4">
        <w:tc>
          <w:tcPr>
            <w:tcW w:w="255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A167A4" w:rsidRPr="00A167A4" w:rsidRDefault="00A167A4" w:rsidP="00A167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Кодовая фраза</w:t>
            </w: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A167A4" w:rsidRPr="00A167A4" w:rsidRDefault="00A167A4" w:rsidP="00A167A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фразы и действия экипажа</w:t>
            </w:r>
          </w:p>
        </w:tc>
      </w:tr>
      <w:tr w:rsidR="00A167A4" w:rsidRPr="00A167A4" w:rsidTr="00A167A4">
        <w:tc>
          <w:tcPr>
            <w:tcW w:w="255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A167A4" w:rsidRPr="00A167A4" w:rsidRDefault="00A167A4" w:rsidP="00A1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MODE</w:t>
            </w:r>
          </w:p>
        </w:tc>
        <w:tc>
          <w:tcPr>
            <w:tcW w:w="4196" w:type="dxa"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A167A4" w:rsidRPr="00A167A4" w:rsidRDefault="00A167A4" w:rsidP="00A1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Установить буквенный код транспондера</w:t>
            </w:r>
          </w:p>
        </w:tc>
      </w:tr>
      <w:tr w:rsidR="00A167A4" w:rsidRPr="00A167A4" w:rsidTr="00A167A4">
        <w:tc>
          <w:tcPr>
            <w:tcW w:w="255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A167A4" w:rsidRPr="00A167A4" w:rsidRDefault="00A167A4" w:rsidP="00A1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CODE</w:t>
            </w:r>
          </w:p>
        </w:tc>
        <w:tc>
          <w:tcPr>
            <w:tcW w:w="4196" w:type="dxa"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A167A4" w:rsidRPr="00A167A4" w:rsidRDefault="00A167A4" w:rsidP="00A1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Установить цифровой код транспондера</w:t>
            </w:r>
          </w:p>
        </w:tc>
      </w:tr>
      <w:tr w:rsidR="00A167A4" w:rsidRPr="00A167A4" w:rsidTr="00A167A4">
        <w:tc>
          <w:tcPr>
            <w:tcW w:w="255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A167A4" w:rsidRPr="00A167A4" w:rsidRDefault="00A167A4" w:rsidP="00A1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SQUAWK</w:t>
            </w:r>
          </w:p>
        </w:tc>
        <w:tc>
          <w:tcPr>
            <w:tcW w:w="4196" w:type="dxa"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A167A4" w:rsidRPr="00A167A4" w:rsidRDefault="00A167A4" w:rsidP="00A1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Установить суммарный (буквенный и цифровой) код транспондера</w:t>
            </w:r>
          </w:p>
        </w:tc>
      </w:tr>
      <w:tr w:rsidR="00A167A4" w:rsidRPr="00A167A4" w:rsidTr="00A167A4">
        <w:tc>
          <w:tcPr>
            <w:tcW w:w="255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A167A4" w:rsidRPr="00A167A4" w:rsidRDefault="00A167A4" w:rsidP="00A1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SQUAWK</w:t>
            </w: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 </w:t>
            </w: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ALPHA</w:t>
            </w:r>
          </w:p>
        </w:tc>
        <w:tc>
          <w:tcPr>
            <w:tcW w:w="4196" w:type="dxa"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A167A4" w:rsidRPr="00A167A4" w:rsidRDefault="00A167A4" w:rsidP="00A1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Установить букву</w:t>
            </w:r>
            <w:proofErr w:type="gramStart"/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</w:t>
            </w:r>
            <w:proofErr w:type="gramEnd"/>
          </w:p>
        </w:tc>
      </w:tr>
      <w:tr w:rsidR="00A167A4" w:rsidRPr="00A167A4" w:rsidTr="00A167A4">
        <w:tc>
          <w:tcPr>
            <w:tcW w:w="255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A167A4" w:rsidRPr="00A167A4" w:rsidRDefault="00A167A4" w:rsidP="00A1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STOP SQUAWK ALPHA</w:t>
            </w:r>
          </w:p>
        </w:tc>
        <w:tc>
          <w:tcPr>
            <w:tcW w:w="4196" w:type="dxa"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A167A4" w:rsidRPr="00A167A4" w:rsidRDefault="00A167A4" w:rsidP="00A1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Выключить букву</w:t>
            </w:r>
            <w:proofErr w:type="gramStart"/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</w:t>
            </w:r>
            <w:proofErr w:type="gramEnd"/>
          </w:p>
        </w:tc>
      </w:tr>
      <w:tr w:rsidR="00A167A4" w:rsidRPr="00A167A4" w:rsidTr="00A167A4">
        <w:tc>
          <w:tcPr>
            <w:tcW w:w="255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A167A4" w:rsidRPr="00A167A4" w:rsidRDefault="00A167A4" w:rsidP="00A1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SQUAWK</w:t>
            </w: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 </w:t>
            </w: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CHARLEY</w:t>
            </w:r>
          </w:p>
        </w:tc>
        <w:tc>
          <w:tcPr>
            <w:tcW w:w="4196" w:type="dxa"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A167A4" w:rsidRPr="00A167A4" w:rsidRDefault="00A167A4" w:rsidP="00A1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Установить букву</w:t>
            </w:r>
            <w:proofErr w:type="gramStart"/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</w:t>
            </w:r>
            <w:proofErr w:type="gramEnd"/>
          </w:p>
        </w:tc>
      </w:tr>
      <w:tr w:rsidR="00A167A4" w:rsidRPr="00A167A4" w:rsidTr="00A167A4">
        <w:tc>
          <w:tcPr>
            <w:tcW w:w="255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A167A4" w:rsidRPr="00A167A4" w:rsidRDefault="00A167A4" w:rsidP="00A1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SQUAWK</w:t>
            </w: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 </w:t>
            </w: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ALTIMETER</w:t>
            </w:r>
          </w:p>
        </w:tc>
        <w:tc>
          <w:tcPr>
            <w:tcW w:w="4196" w:type="dxa"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A167A4" w:rsidRPr="00A167A4" w:rsidRDefault="00A167A4" w:rsidP="00A1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Установить букву</w:t>
            </w:r>
            <w:proofErr w:type="gramStart"/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</w:t>
            </w:r>
            <w:proofErr w:type="gramEnd"/>
          </w:p>
        </w:tc>
      </w:tr>
      <w:tr w:rsidR="00A167A4" w:rsidRPr="00A167A4" w:rsidTr="00A167A4">
        <w:tc>
          <w:tcPr>
            <w:tcW w:w="255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A167A4" w:rsidRPr="00A167A4" w:rsidRDefault="00A167A4" w:rsidP="00A1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STOP SQUAWK ALTIMETER</w:t>
            </w:r>
          </w:p>
        </w:tc>
        <w:tc>
          <w:tcPr>
            <w:tcW w:w="4196" w:type="dxa"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A167A4" w:rsidRPr="00A167A4" w:rsidRDefault="00A167A4" w:rsidP="00A1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Выключить букву</w:t>
            </w:r>
            <w:proofErr w:type="gramStart"/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</w:t>
            </w:r>
            <w:proofErr w:type="gramEnd"/>
          </w:p>
        </w:tc>
      </w:tr>
      <w:tr w:rsidR="00A167A4" w:rsidRPr="00A167A4" w:rsidTr="00A167A4">
        <w:tc>
          <w:tcPr>
            <w:tcW w:w="255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A167A4" w:rsidRPr="00A167A4" w:rsidRDefault="00A167A4" w:rsidP="00A1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SQUAWK</w:t>
            </w: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 </w:t>
            </w: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STANDBY</w:t>
            </w:r>
          </w:p>
        </w:tc>
        <w:tc>
          <w:tcPr>
            <w:tcW w:w="4196" w:type="dxa"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A167A4" w:rsidRPr="00A167A4" w:rsidRDefault="00A167A4" w:rsidP="00A1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Установить букву D</w:t>
            </w:r>
          </w:p>
        </w:tc>
      </w:tr>
      <w:tr w:rsidR="00A167A4" w:rsidRPr="00A167A4" w:rsidTr="00A167A4">
        <w:tc>
          <w:tcPr>
            <w:tcW w:w="255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A167A4" w:rsidRPr="00A167A4" w:rsidRDefault="00A167A4" w:rsidP="00A1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SQUAWK</w:t>
            </w: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 </w:t>
            </w: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IDENT</w:t>
            </w:r>
          </w:p>
        </w:tc>
        <w:tc>
          <w:tcPr>
            <w:tcW w:w="4196" w:type="dxa"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A167A4" w:rsidRPr="00A167A4" w:rsidRDefault="00A167A4" w:rsidP="00A1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3-5 секунд нажать кнопку "Знак"</w:t>
            </w:r>
          </w:p>
        </w:tc>
      </w:tr>
      <w:tr w:rsidR="00A167A4" w:rsidRPr="00A167A4" w:rsidTr="00A167A4">
        <w:tc>
          <w:tcPr>
            <w:tcW w:w="255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A167A4" w:rsidRPr="00A167A4" w:rsidRDefault="00A167A4" w:rsidP="00A1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SQUAWK</w:t>
            </w: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 </w:t>
            </w: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ALPHA</w:t>
            </w: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4196" w:type="dxa"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A167A4" w:rsidRPr="00A167A4" w:rsidRDefault="00A167A4" w:rsidP="00A1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Установить код А4300</w:t>
            </w:r>
          </w:p>
        </w:tc>
      </w:tr>
      <w:tr w:rsidR="00A167A4" w:rsidRPr="00A167A4" w:rsidTr="00A167A4">
        <w:tc>
          <w:tcPr>
            <w:tcW w:w="255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A167A4" w:rsidRPr="00A167A4" w:rsidRDefault="00A167A4" w:rsidP="00A1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SQUAWK</w:t>
            </w: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 </w:t>
            </w: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CHARLEY</w:t>
            </w: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4196" w:type="dxa"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A167A4" w:rsidRPr="00A167A4" w:rsidRDefault="00A167A4" w:rsidP="00A1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Установить код С4300</w:t>
            </w:r>
          </w:p>
        </w:tc>
      </w:tr>
      <w:tr w:rsidR="00A167A4" w:rsidRPr="00A167A4" w:rsidTr="00A167A4">
        <w:tc>
          <w:tcPr>
            <w:tcW w:w="255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A167A4" w:rsidRPr="00A167A4" w:rsidRDefault="00A167A4" w:rsidP="00A1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SQUAWK</w:t>
            </w: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4196" w:type="dxa"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A167A4" w:rsidRPr="00A167A4" w:rsidRDefault="00A167A4" w:rsidP="00A1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Установить код А4300</w:t>
            </w:r>
          </w:p>
        </w:tc>
      </w:tr>
      <w:tr w:rsidR="00A167A4" w:rsidRPr="00A167A4" w:rsidTr="00A167A4">
        <w:tc>
          <w:tcPr>
            <w:tcW w:w="255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A167A4" w:rsidRPr="00A167A4" w:rsidRDefault="00A167A4" w:rsidP="00A1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SQUAWK</w:t>
            </w: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</w:t>
            </w: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LOW</w:t>
            </w:r>
          </w:p>
        </w:tc>
        <w:tc>
          <w:tcPr>
            <w:tcW w:w="4196" w:type="dxa"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A167A4" w:rsidRPr="00A167A4" w:rsidRDefault="00A167A4" w:rsidP="00A1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Установить код А4300 и включить малую чувствительность</w:t>
            </w:r>
          </w:p>
        </w:tc>
      </w:tr>
      <w:tr w:rsidR="00A167A4" w:rsidRPr="00A167A4" w:rsidTr="00A167A4">
        <w:tc>
          <w:tcPr>
            <w:tcW w:w="255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A167A4" w:rsidRPr="00A167A4" w:rsidRDefault="00A167A4" w:rsidP="00A1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SQUAWK</w:t>
            </w: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</w:t>
            </w: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NORMAL</w:t>
            </w:r>
          </w:p>
        </w:tc>
        <w:tc>
          <w:tcPr>
            <w:tcW w:w="4196" w:type="dxa"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A167A4" w:rsidRPr="00A167A4" w:rsidRDefault="00A167A4" w:rsidP="00A1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Установить код А4300 и включить нормальную чувствительность</w:t>
            </w:r>
          </w:p>
        </w:tc>
      </w:tr>
      <w:tr w:rsidR="00A167A4" w:rsidRPr="00A167A4" w:rsidTr="00A167A4">
        <w:tc>
          <w:tcPr>
            <w:tcW w:w="255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A167A4" w:rsidRPr="00A167A4" w:rsidRDefault="00A167A4" w:rsidP="00A1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STOP</w:t>
            </w: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lang w:val="en-US"/>
              </w:rPr>
              <w:t> </w:t>
            </w: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SQUAWK</w:t>
            </w:r>
          </w:p>
        </w:tc>
        <w:tc>
          <w:tcPr>
            <w:tcW w:w="4196" w:type="dxa"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A167A4" w:rsidRPr="00A167A4" w:rsidRDefault="00A167A4" w:rsidP="00A1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Выключить транспондер</w:t>
            </w:r>
          </w:p>
        </w:tc>
      </w:tr>
      <w:tr w:rsidR="00A167A4" w:rsidRPr="00A167A4" w:rsidTr="00A167A4">
        <w:tc>
          <w:tcPr>
            <w:tcW w:w="255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A167A4" w:rsidRPr="00A167A4" w:rsidRDefault="00A167A4" w:rsidP="00A1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CHECK ALTIMETER SETTING AND CONFIRM LEVEL</w:t>
            </w:r>
          </w:p>
        </w:tc>
        <w:tc>
          <w:tcPr>
            <w:tcW w:w="4196" w:type="dxa"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A167A4" w:rsidRPr="00A167A4" w:rsidRDefault="00A167A4" w:rsidP="00A1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Сообщить диспетчеру фактическую высоту полета</w:t>
            </w:r>
          </w:p>
        </w:tc>
      </w:tr>
      <w:tr w:rsidR="00A167A4" w:rsidRPr="00A167A4" w:rsidTr="00A167A4">
        <w:tc>
          <w:tcPr>
            <w:tcW w:w="255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A167A4" w:rsidRPr="00A167A4" w:rsidRDefault="00A167A4" w:rsidP="00A1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STOP ALTIMETER SQUAWK MODE CHARLEY WRONG</w:t>
            </w:r>
          </w:p>
        </w:tc>
        <w:tc>
          <w:tcPr>
            <w:tcW w:w="4196" w:type="dxa"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:rsidR="00A167A4" w:rsidRPr="00A167A4" w:rsidRDefault="00A167A4" w:rsidP="00A167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Выключить букву</w:t>
            </w:r>
            <w:proofErr w:type="gramStart"/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</w:t>
            </w:r>
            <w:proofErr w:type="gramEnd"/>
            <w:r w:rsidRPr="00A167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ввиду неправильных показаний высоты</w:t>
            </w:r>
          </w:p>
        </w:tc>
      </w:tr>
    </w:tbl>
    <w:p w:rsidR="00A167A4" w:rsidRPr="00A167A4" w:rsidRDefault="00A167A4" w:rsidP="00A167A4">
      <w:pPr>
        <w:spacing w:after="0" w:line="240" w:lineRule="auto"/>
        <w:ind w:left="1988" w:right="1761" w:firstLine="284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 </w:t>
      </w:r>
    </w:p>
    <w:p w:rsidR="00A167A4" w:rsidRPr="00A167A4" w:rsidRDefault="00A167A4" w:rsidP="00A167A4">
      <w:pPr>
        <w:spacing w:after="0" w:line="240" w:lineRule="auto"/>
        <w:ind w:left="1988" w:right="1761" w:firstLine="284"/>
        <w:jc w:val="both"/>
        <w:rPr>
          <w:rFonts w:ascii="Arial" w:eastAsia="Times New Roman" w:hAnsi="Arial" w:cs="Arial"/>
          <w:color w:val="000000"/>
          <w:sz w:val="16"/>
          <w:szCs w:val="16"/>
        </w:rPr>
      </w:pPr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>Иногда после фразы "</w:t>
      </w:r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Squawk</w:t>
      </w:r>
      <w:r w:rsidRPr="00A167A4">
        <w:rPr>
          <w:rFonts w:ascii="Times New Roman" w:eastAsia="Times New Roman" w:hAnsi="Times New Roman" w:cs="Times New Roman"/>
          <w:color w:val="000000"/>
          <w:sz w:val="20"/>
        </w:rPr>
        <w:t> </w:t>
      </w:r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>43" диспетчер может произнести слова "</w:t>
      </w:r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Three</w:t>
      </w:r>
      <w:r w:rsidRPr="00A167A4">
        <w:rPr>
          <w:rFonts w:ascii="Times New Roman" w:eastAsia="Times New Roman" w:hAnsi="Times New Roman" w:cs="Times New Roman"/>
          <w:color w:val="000000"/>
          <w:sz w:val="20"/>
          <w:lang w:val="en-US"/>
        </w:rPr>
        <w:t> </w:t>
      </w:r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  <w:lang w:val="en-US"/>
        </w:rPr>
        <w:t>Code</w:t>
      </w:r>
      <w:r w:rsidRPr="00A167A4">
        <w:rPr>
          <w:rFonts w:ascii="Times New Roman" w:eastAsia="Times New Roman" w:hAnsi="Times New Roman" w:cs="Times New Roman"/>
          <w:color w:val="000000"/>
          <w:sz w:val="20"/>
          <w:szCs w:val="20"/>
        </w:rPr>
        <w:t>", означающие установку дополнительного кода "3", имеющегося на транспондерах, устанавливаемых на военных самолетах американского производства.</w:t>
      </w:r>
    </w:p>
    <w:p w:rsidR="003747C9" w:rsidRDefault="003747C9" w:rsidP="00A167A4">
      <w:pPr>
        <w:ind w:firstLine="1276"/>
      </w:pPr>
    </w:p>
    <w:sectPr w:rsidR="003747C9" w:rsidSect="00A167A4">
      <w:pgSz w:w="11906" w:h="16838"/>
      <w:pgMar w:top="1134" w:right="566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A167A4"/>
    <w:rsid w:val="003747C9"/>
    <w:rsid w:val="00A16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167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167A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a0"/>
    <w:rsid w:val="00A167A4"/>
  </w:style>
  <w:style w:type="paragraph" w:styleId="a3">
    <w:name w:val="Block Text"/>
    <w:basedOn w:val="a"/>
    <w:uiPriority w:val="99"/>
    <w:semiHidden/>
    <w:unhideWhenUsed/>
    <w:rsid w:val="00A167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72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940</Words>
  <Characters>5359</Characters>
  <Application>Microsoft Office Word</Application>
  <DocSecurity>0</DocSecurity>
  <Lines>44</Lines>
  <Paragraphs>12</Paragraphs>
  <ScaleCrop>false</ScaleCrop>
  <Company/>
  <LinksUpToDate>false</LinksUpToDate>
  <CharactersWithSpaces>6287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San4es</dc:creator>
  <cp:keywords/>
  <dc:description/>
  <cp:lastModifiedBy>San4es</cp:lastModifiedBy>
  <cp:revision>3</cp:revision>
  <dcterms:created xsi:type="dcterms:W3CDTF">2016-07-29T02:55:00Z</dcterms:created>
  <dcterms:modified xsi:type="dcterms:W3CDTF">2016-07-29T02:56:00Z</dcterms:modified>
</cp:coreProperties>
</file>